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8F0" w:rsidRPr="00A678F0" w:rsidRDefault="00A678F0" w:rsidP="00A678F0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proofErr w:type="spellStart"/>
      <w:r w:rsidRPr="00A678F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Pr="00A678F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Pr="00A678F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A678F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Pr="00A678F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Pr="00A678F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Pr="00A678F0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A678F0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2</w:t>
      </w:r>
      <w:r w:rsidR="00EC55DD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2</w:t>
      </w:r>
    </w:p>
    <w:p w:rsidR="008639A7" w:rsidRPr="00B73846" w:rsidRDefault="008639A7" w:rsidP="008639A7">
      <w:pPr>
        <w:jc w:val="right"/>
        <w:rPr>
          <w:rFonts w:cs="Times New Roman"/>
          <w:sz w:val="18"/>
          <w:szCs w:val="18"/>
        </w:rPr>
      </w:pPr>
    </w:p>
    <w:p w:rsidR="008639A7" w:rsidRPr="00A678F0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sz w:val="22"/>
          <w:szCs w:val="22"/>
          <w:lang w:val="pl-PL"/>
        </w:rPr>
      </w:pPr>
      <w:r w:rsidRPr="00A678F0">
        <w:rPr>
          <w:rStyle w:val="Domylnaczcionkaakapitu1"/>
          <w:rFonts w:cs="Times New Roman"/>
          <w:b/>
          <w:sz w:val="22"/>
          <w:szCs w:val="22"/>
          <w:lang w:val="pl-PL"/>
        </w:rPr>
        <w:t xml:space="preserve">Zestawienie parametrów techniczno-użytkowych przedmiotu zamówienia </w:t>
      </w:r>
    </w:p>
    <w:p w:rsidR="008639A7" w:rsidRPr="00A678F0" w:rsidRDefault="008639A7" w:rsidP="008639A7">
      <w:pPr>
        <w:widowControl/>
        <w:spacing w:line="240" w:lineRule="auto"/>
        <w:textAlignment w:val="auto"/>
        <w:rPr>
          <w:rFonts w:eastAsia="Arial Unicode MS" w:cs="Times New Roman"/>
          <w:kern w:val="0"/>
          <w:sz w:val="22"/>
          <w:szCs w:val="22"/>
          <w:lang w:val="pl-PL" w:eastAsia="ar-SA" w:bidi="ar-SA"/>
        </w:rPr>
      </w:pPr>
    </w:p>
    <w:p w:rsidR="00064AB4" w:rsidRPr="00A678F0" w:rsidRDefault="008639A7" w:rsidP="00064AB4">
      <w:pPr>
        <w:tabs>
          <w:tab w:val="left" w:pos="4080"/>
        </w:tabs>
        <w:rPr>
          <w:rFonts w:cs="Times New Roman"/>
          <w:b/>
          <w:sz w:val="22"/>
          <w:szCs w:val="22"/>
        </w:rPr>
      </w:pPr>
      <w:r w:rsidRPr="00A678F0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    1. Pełna nazwa urządzenia:  </w:t>
      </w:r>
      <w:proofErr w:type="spellStart"/>
      <w:r w:rsidR="00064AB4" w:rsidRPr="00A678F0">
        <w:rPr>
          <w:rFonts w:cs="Times New Roman"/>
          <w:b/>
          <w:sz w:val="22"/>
          <w:szCs w:val="22"/>
        </w:rPr>
        <w:t>Sterylizator</w:t>
      </w:r>
      <w:proofErr w:type="spellEnd"/>
      <w:r w:rsidR="00064AB4" w:rsidRPr="00A678F0">
        <w:rPr>
          <w:rFonts w:cs="Times New Roman"/>
          <w:b/>
          <w:sz w:val="22"/>
          <w:szCs w:val="22"/>
        </w:rPr>
        <w:t xml:space="preserve"> </w:t>
      </w:r>
      <w:proofErr w:type="spellStart"/>
      <w:r w:rsidR="00064AB4" w:rsidRPr="00A678F0">
        <w:rPr>
          <w:rFonts w:cs="Times New Roman"/>
          <w:b/>
          <w:sz w:val="22"/>
          <w:szCs w:val="22"/>
        </w:rPr>
        <w:t>plazmowy</w:t>
      </w:r>
      <w:proofErr w:type="spellEnd"/>
      <w:r w:rsidR="00064AB4" w:rsidRPr="00A678F0">
        <w:rPr>
          <w:rFonts w:cs="Times New Roman"/>
          <w:b/>
          <w:sz w:val="22"/>
          <w:szCs w:val="22"/>
        </w:rPr>
        <w:t xml:space="preserve"> </w:t>
      </w:r>
      <w:r w:rsidR="00064AB4" w:rsidRPr="00A678F0">
        <w:rPr>
          <w:rFonts w:cs="Times New Roman"/>
          <w:b/>
          <w:color w:val="000000"/>
          <w:sz w:val="22"/>
          <w:szCs w:val="22"/>
        </w:rPr>
        <w:t xml:space="preserve">– 1 </w:t>
      </w:r>
      <w:proofErr w:type="spellStart"/>
      <w:r w:rsidR="00064AB4" w:rsidRPr="00A678F0">
        <w:rPr>
          <w:rFonts w:cs="Times New Roman"/>
          <w:b/>
          <w:color w:val="000000"/>
          <w:sz w:val="22"/>
          <w:szCs w:val="22"/>
        </w:rPr>
        <w:t>szt</w:t>
      </w:r>
      <w:proofErr w:type="spellEnd"/>
      <w:r w:rsidR="00064AB4" w:rsidRPr="00A678F0">
        <w:rPr>
          <w:rFonts w:cs="Times New Roman"/>
          <w:b/>
          <w:color w:val="000000"/>
          <w:sz w:val="22"/>
          <w:szCs w:val="22"/>
        </w:rPr>
        <w:t>.</w:t>
      </w:r>
    </w:p>
    <w:p w:rsidR="008639A7" w:rsidRPr="00A678F0" w:rsidRDefault="008639A7" w:rsidP="00064AB4">
      <w:pPr>
        <w:tabs>
          <w:tab w:val="left" w:pos="4080"/>
        </w:tabs>
        <w:rPr>
          <w:rFonts w:eastAsia="Times New Roman" w:cs="Times New Roman"/>
          <w:b/>
          <w:sz w:val="22"/>
          <w:szCs w:val="22"/>
        </w:rPr>
      </w:pPr>
      <w:r w:rsidRPr="00A678F0">
        <w:rPr>
          <w:rFonts w:eastAsia="Times New Roman" w:cs="Times New Roman"/>
          <w:sz w:val="22"/>
          <w:szCs w:val="22"/>
        </w:rPr>
        <w:t xml:space="preserve">    2. Typ, </w:t>
      </w:r>
      <w:proofErr w:type="spellStart"/>
      <w:r w:rsidRPr="00A678F0">
        <w:rPr>
          <w:rFonts w:eastAsia="Times New Roman" w:cs="Times New Roman"/>
          <w:sz w:val="22"/>
          <w:szCs w:val="22"/>
        </w:rPr>
        <w:t>model</w:t>
      </w:r>
      <w:proofErr w:type="spellEnd"/>
      <w:r w:rsidRPr="00A678F0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A678F0">
        <w:rPr>
          <w:rFonts w:eastAsia="Times New Roman" w:cs="Times New Roman"/>
          <w:sz w:val="22"/>
          <w:szCs w:val="22"/>
        </w:rPr>
        <w:t>podać</w:t>
      </w:r>
      <w:proofErr w:type="spellEnd"/>
      <w:r w:rsidRPr="00A678F0">
        <w:rPr>
          <w:rFonts w:eastAsia="Times New Roman" w:cs="Times New Roman"/>
          <w:sz w:val="22"/>
          <w:szCs w:val="22"/>
        </w:rPr>
        <w:t>):………………………………………………</w:t>
      </w:r>
    </w:p>
    <w:p w:rsidR="008639A7" w:rsidRPr="00A678F0" w:rsidRDefault="008639A7" w:rsidP="008639A7">
      <w:pPr>
        <w:spacing w:line="240" w:lineRule="auto"/>
        <w:rPr>
          <w:rFonts w:eastAsia="Times New Roman" w:cs="Times New Roman"/>
          <w:b/>
          <w:sz w:val="22"/>
          <w:szCs w:val="22"/>
        </w:rPr>
      </w:pPr>
      <w:r w:rsidRPr="00A678F0">
        <w:rPr>
          <w:rFonts w:eastAsia="Times New Roman" w:cs="Times New Roman"/>
          <w:sz w:val="22"/>
          <w:szCs w:val="22"/>
        </w:rPr>
        <w:t xml:space="preserve">    3. </w:t>
      </w:r>
      <w:proofErr w:type="spellStart"/>
      <w:r w:rsidRPr="00A678F0">
        <w:rPr>
          <w:rFonts w:eastAsia="Times New Roman" w:cs="Times New Roman"/>
          <w:sz w:val="22"/>
          <w:szCs w:val="22"/>
        </w:rPr>
        <w:t>Producent</w:t>
      </w:r>
      <w:proofErr w:type="spellEnd"/>
      <w:r w:rsidRPr="00A678F0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A678F0">
        <w:rPr>
          <w:rFonts w:eastAsia="Times New Roman" w:cs="Times New Roman"/>
          <w:sz w:val="22"/>
          <w:szCs w:val="22"/>
        </w:rPr>
        <w:t>podać</w:t>
      </w:r>
      <w:proofErr w:type="spellEnd"/>
      <w:r w:rsidRPr="00A678F0">
        <w:rPr>
          <w:rFonts w:eastAsia="Times New Roman" w:cs="Times New Roman"/>
          <w:sz w:val="22"/>
          <w:szCs w:val="22"/>
        </w:rPr>
        <w:t>):……………………………………………….</w:t>
      </w:r>
    </w:p>
    <w:p w:rsidR="008639A7" w:rsidRPr="00A678F0" w:rsidRDefault="008639A7" w:rsidP="008639A7">
      <w:pPr>
        <w:spacing w:line="240" w:lineRule="auto"/>
        <w:rPr>
          <w:rFonts w:eastAsia="Times New Roman" w:cs="Times New Roman"/>
          <w:sz w:val="22"/>
          <w:szCs w:val="22"/>
        </w:rPr>
      </w:pPr>
      <w:r w:rsidRPr="00A678F0">
        <w:rPr>
          <w:rFonts w:eastAsia="Times New Roman" w:cs="Times New Roman"/>
          <w:sz w:val="22"/>
          <w:szCs w:val="22"/>
        </w:rPr>
        <w:t xml:space="preserve">    4. Rok </w:t>
      </w:r>
      <w:proofErr w:type="spellStart"/>
      <w:r w:rsidRPr="00A678F0">
        <w:rPr>
          <w:rFonts w:eastAsia="Times New Roman" w:cs="Times New Roman"/>
          <w:sz w:val="22"/>
          <w:szCs w:val="22"/>
        </w:rPr>
        <w:t>produkcji</w:t>
      </w:r>
      <w:proofErr w:type="spellEnd"/>
      <w:r w:rsidRPr="00A678F0">
        <w:rPr>
          <w:rFonts w:eastAsia="Times New Roman" w:cs="Times New Roman"/>
          <w:sz w:val="22"/>
          <w:szCs w:val="22"/>
        </w:rPr>
        <w:t>:</w:t>
      </w:r>
      <w:r w:rsidR="00B75399" w:rsidRPr="00A678F0">
        <w:rPr>
          <w:rFonts w:eastAsia="Times New Roman" w:cs="Times New Roman"/>
          <w:sz w:val="22"/>
          <w:szCs w:val="22"/>
        </w:rPr>
        <w:t xml:space="preserve"> </w:t>
      </w:r>
      <w:r w:rsidR="00124037" w:rsidRPr="00A678F0">
        <w:rPr>
          <w:rFonts w:eastAsia="Times New Roman" w:cs="Times New Roman"/>
          <w:sz w:val="22"/>
          <w:szCs w:val="22"/>
        </w:rPr>
        <w:t>2018</w:t>
      </w:r>
    </w:p>
    <w:p w:rsidR="00FA1794" w:rsidRPr="00FA0D26" w:rsidRDefault="00FA1794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 w:rsidRPr="00FA0D26">
        <w:rPr>
          <w:rFonts w:eastAsia="Times New Roman" w:cs="Times New Roman"/>
          <w:sz w:val="20"/>
          <w:szCs w:val="20"/>
        </w:rPr>
        <w:t xml:space="preserve">        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387"/>
        <w:gridCol w:w="1701"/>
        <w:gridCol w:w="1417"/>
        <w:gridCol w:w="1985"/>
      </w:tblGrid>
      <w:tr w:rsidR="00FA1794" w:rsidRPr="00FA0D26" w:rsidTr="007D4715">
        <w:trPr>
          <w:trHeight w:val="1114"/>
          <w:jc w:val="center"/>
        </w:trPr>
        <w:tc>
          <w:tcPr>
            <w:tcW w:w="562" w:type="dxa"/>
            <w:vAlign w:val="center"/>
          </w:tcPr>
          <w:p w:rsidR="00FA1794" w:rsidRPr="00FA0D26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A1794" w:rsidRPr="00FA0D26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Pr="00FA0D26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  <w:p w:rsidR="00FA1794" w:rsidRPr="00FA0D26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</w:tcPr>
          <w:p w:rsidR="00FA1794" w:rsidRPr="00FA0D26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FA1794" w:rsidRPr="00FA0D26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FA0D26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b/>
                <w:sz w:val="20"/>
                <w:szCs w:val="20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FA0D26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FA0D26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FA0D26">
              <w:rPr>
                <w:rFonts w:cs="Times New Roman"/>
                <w:b/>
                <w:sz w:val="20"/>
                <w:szCs w:val="20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FA0D26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FA0D26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b/>
                <w:sz w:val="20"/>
                <w:szCs w:val="20"/>
              </w:rPr>
              <w:t>oferowane</w:t>
            </w:r>
            <w:proofErr w:type="spellEnd"/>
            <w:r w:rsidRPr="00FA0D26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b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b/>
                <w:sz w:val="20"/>
                <w:szCs w:val="20"/>
              </w:rPr>
              <w:t xml:space="preserve">/Nie </w:t>
            </w:r>
            <w:proofErr w:type="spellStart"/>
            <w:r w:rsidRPr="00FA0D26">
              <w:rPr>
                <w:rFonts w:cs="Times New Roman"/>
                <w:b/>
                <w:sz w:val="20"/>
                <w:szCs w:val="20"/>
              </w:rPr>
              <w:t>podać</w:t>
            </w:r>
            <w:proofErr w:type="spellEnd"/>
            <w:r w:rsidRPr="00FA0D26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FA0D26">
              <w:rPr>
                <w:rFonts w:cs="Times New Roman"/>
                <w:b/>
                <w:sz w:val="20"/>
                <w:szCs w:val="20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FA0D26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FA0D26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b/>
                <w:sz w:val="20"/>
                <w:szCs w:val="20"/>
              </w:rPr>
              <w:t>oceniane</w:t>
            </w:r>
            <w:proofErr w:type="spellEnd"/>
            <w:r w:rsidRPr="00FA0D26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064AB4" w:rsidRPr="00FA0D26" w:rsidTr="00FA0D26">
        <w:trPr>
          <w:trHeight w:val="735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Urządzenie fabrycznie nowe                                              </w:t>
            </w:r>
          </w:p>
          <w:p w:rsidR="00064AB4" w:rsidRPr="00FA0D26" w:rsidRDefault="00124037" w:rsidP="007D4715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- rok produkcji 2018</w:t>
            </w:r>
            <w:r w:rsidR="00064AB4"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.</w:t>
            </w:r>
          </w:p>
        </w:tc>
        <w:tc>
          <w:tcPr>
            <w:tcW w:w="1701" w:type="dxa"/>
            <w:vAlign w:val="center"/>
          </w:tcPr>
          <w:p w:rsidR="00064AB4" w:rsidRPr="00FA0D26" w:rsidRDefault="00064AB4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564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Komora prostokątna o objętości całkowitej  130 - 140 litrów (obję</w:t>
            </w:r>
            <w:r w:rsid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tość mierzona po wymiarach wewnę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trznych zbiornika ciśnieniowego).</w:t>
            </w:r>
          </w:p>
        </w:tc>
        <w:tc>
          <w:tcPr>
            <w:tcW w:w="1701" w:type="dxa"/>
            <w:vAlign w:val="center"/>
          </w:tcPr>
          <w:p w:rsidR="00064AB4" w:rsidRPr="00FA0D26" w:rsidRDefault="00064AB4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544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Minimalna głębokość komory 730mm</w:t>
            </w:r>
          </w:p>
        </w:tc>
        <w:tc>
          <w:tcPr>
            <w:tcW w:w="1701" w:type="dxa"/>
            <w:vAlign w:val="center"/>
          </w:tcPr>
          <w:p w:rsidR="00064AB4" w:rsidRPr="00FA0D26" w:rsidRDefault="00064AB4" w:rsidP="00FA179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979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Minimalna szerokość komory 430mm</w:t>
            </w:r>
          </w:p>
        </w:tc>
        <w:tc>
          <w:tcPr>
            <w:tcW w:w="1701" w:type="dxa"/>
            <w:vAlign w:val="center"/>
          </w:tcPr>
          <w:p w:rsidR="00064AB4" w:rsidRPr="00FA0D26" w:rsidRDefault="00064AB4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ind w:right="-18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ind w:right="-186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696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Minimalna wysokość komory 400mm</w:t>
            </w:r>
          </w:p>
        </w:tc>
        <w:tc>
          <w:tcPr>
            <w:tcW w:w="1701" w:type="dxa"/>
            <w:vAlign w:val="center"/>
          </w:tcPr>
          <w:p w:rsidR="00064AB4" w:rsidRPr="00FA0D26" w:rsidRDefault="00064AB4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hRule="exact" w:val="718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AD746B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Komora wykonana ze stali kwasoodpornej    wg PN EN 1.4401 </w:t>
            </w:r>
            <w:r w:rsidRPr="00FA0D26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val="pl-PL" w:eastAsia="ar-SA" w:bidi="ar-SA"/>
              </w:rPr>
              <w:t>lub normy równoważnej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lub lepszej gatunkowo</w:t>
            </w:r>
          </w:p>
        </w:tc>
        <w:tc>
          <w:tcPr>
            <w:tcW w:w="1701" w:type="dxa"/>
            <w:vAlign w:val="center"/>
          </w:tcPr>
          <w:p w:rsidR="00064AB4" w:rsidRPr="00FA0D26" w:rsidRDefault="00D75137" w:rsidP="00DE61D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br/>
              <w:t xml:space="preserve"> </w:t>
            </w:r>
          </w:p>
        </w:tc>
      </w:tr>
      <w:tr w:rsidR="00064AB4" w:rsidRPr="00FA0D26" w:rsidTr="00FA0D26">
        <w:trPr>
          <w:trHeight w:val="855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Wersja przelotowa dwudrzwiowa</w:t>
            </w:r>
          </w:p>
        </w:tc>
        <w:tc>
          <w:tcPr>
            <w:tcW w:w="1701" w:type="dxa"/>
            <w:vAlign w:val="center"/>
          </w:tcPr>
          <w:p w:rsidR="00064AB4" w:rsidRPr="00FA0D26" w:rsidRDefault="00064AB4" w:rsidP="00D7513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849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Drzwi komory przesuwne w pionie w dół. Napęd drzwi komory automatyczny.</w:t>
            </w:r>
          </w:p>
        </w:tc>
        <w:tc>
          <w:tcPr>
            <w:tcW w:w="1701" w:type="dxa"/>
            <w:vAlign w:val="center"/>
          </w:tcPr>
          <w:p w:rsidR="00064AB4" w:rsidRPr="00FA0D26" w:rsidRDefault="00064AB4" w:rsidP="00DE61D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691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Przeznaczony do sterylizacji wrażliwych narzędzi w tym optyk.</w:t>
            </w:r>
          </w:p>
        </w:tc>
        <w:tc>
          <w:tcPr>
            <w:tcW w:w="1701" w:type="dxa"/>
            <w:vAlign w:val="center"/>
          </w:tcPr>
          <w:p w:rsidR="00064AB4" w:rsidRPr="00FA0D26" w:rsidRDefault="00064AB4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064AB4" w:rsidRPr="00FA0D26" w:rsidRDefault="00064AB4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1171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Zdolność sterylizacji przewodów elastycznych tworzywowych </w:t>
            </w:r>
            <w:r w:rsidR="008F77C3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              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o średnicy Ø 1mm i długości 10metrów.</w:t>
            </w:r>
          </w:p>
        </w:tc>
        <w:tc>
          <w:tcPr>
            <w:tcW w:w="1701" w:type="dxa"/>
            <w:vAlign w:val="center"/>
          </w:tcPr>
          <w:p w:rsidR="00064AB4" w:rsidRPr="00FA0D26" w:rsidRDefault="00064AB4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D75137" w:rsidRPr="00FA0D2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="00D75137"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692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Zdolność sterylizacji przewodów elastycznych tworzywowych </w:t>
            </w:r>
            <w:r w:rsidR="008F77C3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            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o średnicy Ø 1mm i długości 12 metrów.</w:t>
            </w:r>
          </w:p>
        </w:tc>
        <w:tc>
          <w:tcPr>
            <w:tcW w:w="1701" w:type="dxa"/>
            <w:vAlign w:val="center"/>
          </w:tcPr>
          <w:p w:rsidR="00064AB4" w:rsidRPr="00FA0D26" w:rsidRDefault="00064AB4" w:rsidP="00DE61D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D75137" w:rsidRPr="00FA0D26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D75137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D75137" w:rsidRPr="00FA0D26" w:rsidRDefault="00D75137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Nie – 0pkt</w:t>
            </w:r>
          </w:p>
        </w:tc>
      </w:tr>
      <w:tr w:rsidR="00064AB4" w:rsidRPr="00FA0D26" w:rsidTr="000C00DF">
        <w:trPr>
          <w:trHeight w:val="1415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Zdolność sterylizacji przewodów elastycznych w wykonanych </w:t>
            </w:r>
            <w:r w:rsidR="008F77C3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 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ze stali o średnicy Ø 1mm i długości 1 metr.</w:t>
            </w:r>
          </w:p>
        </w:tc>
        <w:tc>
          <w:tcPr>
            <w:tcW w:w="1701" w:type="dxa"/>
            <w:vAlign w:val="center"/>
          </w:tcPr>
          <w:p w:rsidR="00064AB4" w:rsidRPr="00FA0D26" w:rsidRDefault="00D75137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990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Zdolność sterylizacji przewodów elastycznych w wykonanych </w:t>
            </w:r>
            <w:r w:rsidR="008F77C3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ze stali o średnicy Ø 0,7mm.</w:t>
            </w:r>
          </w:p>
        </w:tc>
        <w:tc>
          <w:tcPr>
            <w:tcW w:w="1701" w:type="dxa"/>
            <w:vAlign w:val="center"/>
          </w:tcPr>
          <w:p w:rsidR="00064AB4" w:rsidRPr="00FA0D26" w:rsidRDefault="00D7513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692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Brak zakłóceń w przebiegu programu w przypadku dotknięcia sterylizowanego materiału do ścianki komory lub drzwi komory sterylizacyjnej. Generator plazmy i elektrody zlokalizowane poza komor</w:t>
            </w:r>
            <w:r w:rsidR="00D75137"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ą sterylizacyjną - brak możliwoś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ci dotknięcia materiału do elektrod. Nie dopuszcza się aby urządzenie posiadało w komorze zainstalowane  elektrody generatora plazmowego.</w:t>
            </w:r>
          </w:p>
        </w:tc>
        <w:tc>
          <w:tcPr>
            <w:tcW w:w="1701" w:type="dxa"/>
            <w:vAlign w:val="center"/>
          </w:tcPr>
          <w:p w:rsidR="00064AB4" w:rsidRPr="00FA0D26" w:rsidRDefault="00064AB4" w:rsidP="00D7513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985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Plazma (sterylizacyjna) generowana w fazie sterylizacji (ekspozycji nadtlenku wodoru) (załączyć przebieg procesu </w:t>
            </w:r>
            <w:r w:rsidR="008F77C3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                        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z wykresem określającym fazę sterylizacji oraz </w:t>
            </w:r>
            <w:proofErr w:type="spellStart"/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fazygenerowania</w:t>
            </w:r>
            <w:proofErr w:type="spellEnd"/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plazmy)</w:t>
            </w:r>
          </w:p>
        </w:tc>
        <w:tc>
          <w:tcPr>
            <w:tcW w:w="1701" w:type="dxa"/>
            <w:vAlign w:val="center"/>
          </w:tcPr>
          <w:p w:rsidR="00064AB4" w:rsidRPr="00FA0D26" w:rsidRDefault="00064AB4" w:rsidP="00D7513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br/>
            </w:r>
          </w:p>
        </w:tc>
      </w:tr>
      <w:tr w:rsidR="00064AB4" w:rsidRPr="00FA0D26" w:rsidTr="000C00DF">
        <w:trPr>
          <w:trHeight w:val="414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Każdy z programów zawierający 2 fazy sterylizacji</w:t>
            </w:r>
          </w:p>
        </w:tc>
        <w:tc>
          <w:tcPr>
            <w:tcW w:w="1701" w:type="dxa"/>
            <w:vAlign w:val="center"/>
          </w:tcPr>
          <w:p w:rsidR="00064AB4" w:rsidRPr="00FA0D26" w:rsidRDefault="00064AB4" w:rsidP="00D7513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927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Automatyczna kontrola procesu sterylizacji (temperatury, ciśnienia, fazy cyklu, </w:t>
            </w:r>
            <w:proofErr w:type="spellStart"/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itp</w:t>
            </w:r>
            <w:proofErr w:type="spellEnd"/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)</w:t>
            </w:r>
          </w:p>
        </w:tc>
        <w:tc>
          <w:tcPr>
            <w:tcW w:w="1701" w:type="dxa"/>
            <w:vAlign w:val="center"/>
          </w:tcPr>
          <w:p w:rsidR="00064AB4" w:rsidRPr="00FA0D26" w:rsidRDefault="00064AB4" w:rsidP="00D7513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1146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Czynnik sterylizujący nadtlenek wodoru (stężenie podczas procesu mniejsze lub równe 50%) oraz  plazma gazu (brak toksyczności czynnika sterylizującego)</w:t>
            </w:r>
          </w:p>
        </w:tc>
        <w:tc>
          <w:tcPr>
            <w:tcW w:w="1701" w:type="dxa"/>
            <w:vAlign w:val="center"/>
          </w:tcPr>
          <w:p w:rsidR="00064AB4" w:rsidRPr="00FA0D26" w:rsidRDefault="00064AB4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br/>
            </w:r>
          </w:p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973"/>
          <w:jc w:val="center"/>
        </w:trPr>
        <w:tc>
          <w:tcPr>
            <w:tcW w:w="562" w:type="dxa"/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Jednorazowy nabój sterylizacyjny (jeden nabój na jeden proces)</w:t>
            </w:r>
          </w:p>
        </w:tc>
        <w:tc>
          <w:tcPr>
            <w:tcW w:w="1701" w:type="dxa"/>
            <w:vAlign w:val="center"/>
          </w:tcPr>
          <w:p w:rsidR="00064AB4" w:rsidRPr="00FA0D26" w:rsidRDefault="00064AB4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4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Brak konieczności stosowania zbiornika pozostałości nadtlenku wodoru oraz opakowań czynnika sterylizującego.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96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Wszystkie programy sterylizacyjne urządzenia  w stężeniu </w:t>
            </w:r>
            <w:r w:rsidR="008F77C3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                 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nie przekraczającym 50% </w:t>
            </w:r>
            <w:r w:rsidR="00D75137"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w komorze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sterylizacyjnej.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DE61D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hRule="exact" w:val="8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A22E63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AF390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Temperatura cyklu sterylizacji maksymalnie 55 </w:t>
            </w:r>
            <w:proofErr w:type="spellStart"/>
            <w:r w:rsidRPr="00FA0D26">
              <w:rPr>
                <w:rFonts w:eastAsia="Times New Roman" w:cs="Times New Roman"/>
                <w:kern w:val="0"/>
                <w:sz w:val="20"/>
                <w:szCs w:val="20"/>
                <w:vertAlign w:val="superscript"/>
                <w:lang w:val="pl-PL" w:eastAsia="ar-SA" w:bidi="ar-SA"/>
              </w:rPr>
              <w:t>o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D75137" w:rsidRPr="00FA0D2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="00D75137"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6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23.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8F77C3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Minimum 3 programy sterylizacyjne. Czas trwania procesu </w:t>
            </w:r>
            <w:r w:rsidR="008F77C3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                    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do 70 minut,  brak konieczności aeracji wsadu po procesie.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D75137" w:rsidRPr="00FA0D2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="00D75137"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8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24.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Sterownik urządzenia wyposażony w złącze RS485 lub RJ45, umożliwiające podłączenie urządzenia do systemu komputerowego do monitorowania procesów sterylizacji, mycia, dezynfekcji oraz ewidencji narzędzi, a także wyliczania kosztów obróbki narzędzi.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DE61D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25.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Program krótki o czasie trwania do 30minut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D75137" w:rsidRPr="00FA0D26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D75137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D75137" w:rsidRPr="00FA0D26" w:rsidRDefault="00D75137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Nie – 0pkt</w:t>
            </w:r>
          </w:p>
        </w:tc>
      </w:tr>
      <w:tr w:rsidR="00064AB4" w:rsidRPr="00FA0D26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26.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Sterowanie mikroprocesorowe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D75137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27.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Menu oraz komunikaty wyświetlane w języku polskim.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lastRenderedPageBreak/>
              <w:t>28.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Dotykowy panel sterowania z kolorowym wyświetlaczem </w:t>
            </w:r>
            <w:r w:rsidR="008F77C3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                         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(nie dopuszcza się przycisków membranowych).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D75137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29.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Wyświetlacz o przekątnej minimum 5,5”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F53DB3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D75137" w:rsidRPr="00FA0D2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="00D75137"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4AB4" w:rsidRPr="00FA0D26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30.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B4" w:rsidRPr="00FA0D26" w:rsidRDefault="00064AB4" w:rsidP="00D75137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Wydruku całego procesu sterylizacji    oraz ewentualnych sytuacji alarmowych   na wbudowanej drukarce.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B4" w:rsidRPr="00FA0D26" w:rsidRDefault="00064AB4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75137" w:rsidRPr="00FA0D26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7" w:rsidRPr="00FA0D26" w:rsidRDefault="00D75137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31.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37" w:rsidRPr="00FA0D26" w:rsidRDefault="00D75137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Kontrola procesu sterylizacji za pomocą wskaźników biologicznych i chemicznych.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7" w:rsidRPr="00FA0D26" w:rsidRDefault="00D75137" w:rsidP="00F53DB3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7" w:rsidRPr="00FA0D26" w:rsidRDefault="00D7513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7" w:rsidRPr="00FA0D26" w:rsidRDefault="00D7513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75137" w:rsidRPr="00FA0D26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7" w:rsidRPr="00FA0D26" w:rsidRDefault="00D75137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32.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37" w:rsidRPr="00FA0D26" w:rsidRDefault="00D75137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Kontrola penetracji przy wykorzystaniu testu </w:t>
            </w:r>
            <w:proofErr w:type="spellStart"/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Helixa</w:t>
            </w:r>
            <w:proofErr w:type="spellEnd"/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o przekroju 2mm i długości 1,5 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7" w:rsidRPr="00FA0D26" w:rsidRDefault="00D75137" w:rsidP="007D471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7" w:rsidRPr="00FA0D26" w:rsidRDefault="00D7513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7" w:rsidRPr="00FA0D26" w:rsidRDefault="00D7513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75137" w:rsidRPr="00FA0D26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7" w:rsidRPr="00FA0D26" w:rsidRDefault="00D75137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33.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37" w:rsidRPr="00FA0D26" w:rsidRDefault="00D75137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Możliwość natychmiastowego użycia wysterylizowanego sprzętu, brak procesu aeracji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7" w:rsidRPr="00FA0D26" w:rsidRDefault="00D75137" w:rsidP="005331F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7" w:rsidRPr="00FA0D26" w:rsidRDefault="00D7513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7" w:rsidRPr="00FA0D26" w:rsidRDefault="00D7513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5454A" w:rsidRPr="00FA0D26" w:rsidTr="00812A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34.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4A" w:rsidRPr="00FA0D26" w:rsidRDefault="0055454A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Możliwość stosowania opakowań oraz testów do sterylizacji plazmowej różnych producentów bez utraty skuteczności sterylizacji fabrycznego programu (załączyć do oferty potwierdzenie, oświadczenie producenta o skuteczności fabrycznych procesów sterylizacji w przypadku stosowania opakowań i testów przeznaczonych do sterylizacji plazmowej różnych producentów)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5454A" w:rsidRPr="00FA0D26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35.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Urządzenie skonfigurowane  do przeprowadzania tylko okresowo testów biologicznych.   Oczekuje się urządzenia,  </w:t>
            </w:r>
            <w:r w:rsidR="008F77C3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                 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dla którego zwolnienie materiału do użycia możliwe jest bezpośrednio po prawidłowym procesie bez oczekiwania </w:t>
            </w:r>
            <w:r w:rsidR="008F77C3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                    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na wynik testu biologicznego.</w:t>
            </w:r>
          </w:p>
          <w:p w:rsidR="0055454A" w:rsidRPr="00FA0D26" w:rsidRDefault="0055454A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5454A" w:rsidRPr="00FA0D26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36.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Zasilanie elektryczne 3P+N+PE, 400V, 50Hz, maks. 4kW </w:t>
            </w:r>
            <w:r w:rsidR="008F77C3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                        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(nie wymaga żadnych dodatkowych przyłączy.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5454A" w:rsidRPr="00FA0D26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37.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Maksymalne wymiary zewnętrzne (W x S x G) 1800x1100x110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5331F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331F2" w:rsidRPr="00FA0D26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FA0D26" w:rsidRDefault="005331F2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38.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FA0D26" w:rsidRDefault="005545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Potwierdzenie spełnienia wymagań normy ISO14937 zawarte </w:t>
            </w:r>
            <w:r w:rsidR="008F77C3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                       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w deklaracji zgodności CE producenta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FA0D26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FA0D26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FA0D26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5454A" w:rsidRPr="00FA0D26" w:rsidTr="002D2446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39.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4A" w:rsidRPr="00FA0D26" w:rsidRDefault="00124037" w:rsidP="00A02C05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Gwarancja na urządzenie </w:t>
            </w:r>
            <w:r w:rsidR="00A02C05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36</w:t>
            </w:r>
            <w:r w:rsidR="0055454A"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miesięcy liczona od dnia dokonania odbioru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A02C0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A02C05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5454A" w:rsidRPr="00FA0D26" w:rsidTr="002D2446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40.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4A" w:rsidRPr="00FA0D26" w:rsidRDefault="0055454A" w:rsidP="007D4715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W trakcie trwania gwarancji wszystkie naprawy oraz przeglądy techniczne przewidziane przez producenta wraz z materiałami zużywalnymi wykonywane na koszt Wykonawcy łącznie  z dojazdem </w:t>
            </w:r>
            <w:r w:rsidRPr="00FA0D2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(nie rzadziej jednak niż raz   w każdym rozpoczętym roku udzielonej gwarancji)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.</w:t>
            </w:r>
          </w:p>
          <w:p w:rsidR="0055454A" w:rsidRPr="00FA0D26" w:rsidRDefault="0055454A" w:rsidP="007D4715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5454A" w:rsidRPr="00FA0D26" w:rsidTr="002009C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lastRenderedPageBreak/>
              <w:t>41.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5454A" w:rsidRPr="00FA0D26" w:rsidTr="002009C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42.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Wykonawca przekaże urządzenie do eksploatacji Zamawiającemu ze wszystkimi niezbędnymi dokumentami </w:t>
            </w:r>
            <w:r w:rsidR="008F77C3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             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5454A" w:rsidRPr="00FA0D26" w:rsidTr="002009C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43.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Wykonawca przeszkoli personel z obsługi urządzenia na własny koszt.</w:t>
            </w:r>
            <w:r w:rsidR="00CC66AA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</w:t>
            </w:r>
            <w:r w:rsidR="00CC66AA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5454A" w:rsidRPr="00FA0D26" w:rsidTr="002009C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44.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Wykonawca dostarczy wraz z dostawą instrukcję obsługi </w:t>
            </w:r>
            <w:r w:rsidR="008F77C3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                 </w:t>
            </w:r>
            <w:r w:rsidRPr="00FA0D26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w języku polskim w wersji papierowej i elektronicznej.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5454A" w:rsidRPr="00FA0D26" w:rsidTr="002009C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A22E63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45.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FA0D2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ar-SA" w:bidi="ar-SA"/>
              </w:rPr>
              <w:t>Wykonawca zainstaluje urządzenie w miejscu wskazanym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D3773" w:rsidRPr="00FA0D26" w:rsidTr="002009C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73" w:rsidRPr="00715707" w:rsidRDefault="00456505" w:rsidP="007D3773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46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73" w:rsidRPr="00715707" w:rsidRDefault="007D3773" w:rsidP="007D377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Wykonawca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przeprowadzi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dla urządzenia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we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skazanym terminie walidację instalacyjną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i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operacyjną,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zgodnie z wymogami norm: ISO 15883-1, ISO 15883-2,                  ISO 15883-3, ISO 15883-4, PN En285, ISO 17665,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PN EN 14937 lub normami równoważnymi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73" w:rsidRPr="00715707" w:rsidRDefault="007D3773" w:rsidP="007D377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73" w:rsidRPr="00FA0D26" w:rsidRDefault="007D3773" w:rsidP="007D377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73" w:rsidRPr="00FA0D26" w:rsidRDefault="007D3773" w:rsidP="007D377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5454A" w:rsidRPr="00FA0D26" w:rsidTr="002009C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45650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4</w:t>
            </w:r>
            <w:r w:rsidR="00456505">
              <w:rPr>
                <w:rFonts w:cs="Times New Roman"/>
                <w:sz w:val="20"/>
                <w:szCs w:val="20"/>
              </w:rPr>
              <w:t>7</w:t>
            </w:r>
            <w:r w:rsidRPr="00FA0D2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ar-SA" w:bidi="ar-SA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Wykonawca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zapewni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dostępność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zamie</w:t>
            </w:r>
            <w:r w:rsidR="00565FF0">
              <w:rPr>
                <w:rFonts w:cs="Times New Roman"/>
                <w:sz w:val="20"/>
                <w:szCs w:val="20"/>
              </w:rPr>
              <w:t>nnych</w:t>
            </w:r>
            <w:proofErr w:type="spellEnd"/>
            <w:r w:rsidR="00565FF0">
              <w:rPr>
                <w:rFonts w:cs="Times New Roman"/>
                <w:sz w:val="20"/>
                <w:szCs w:val="20"/>
              </w:rPr>
              <w:t xml:space="preserve"> </w:t>
            </w:r>
            <w:r w:rsidR="008F77C3">
              <w:rPr>
                <w:rFonts w:cs="Times New Roman"/>
                <w:sz w:val="20"/>
                <w:szCs w:val="20"/>
              </w:rPr>
              <w:t xml:space="preserve">                                </w:t>
            </w:r>
            <w:r w:rsidR="00565FF0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="00565FF0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="00565FF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565FF0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="00565FF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565FF0"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 w:rsidR="00565FF0">
              <w:rPr>
                <w:rFonts w:cs="Times New Roman"/>
                <w:sz w:val="20"/>
                <w:szCs w:val="20"/>
              </w:rPr>
              <w:t xml:space="preserve"> 10</w:t>
            </w:r>
            <w:r w:rsidRPr="00FA0D26">
              <w:rPr>
                <w:rFonts w:cs="Times New Roman"/>
                <w:sz w:val="20"/>
                <w:szCs w:val="20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5454A" w:rsidRPr="00FA0D26" w:rsidTr="00F97F1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45650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A0D26">
              <w:rPr>
                <w:rFonts w:cs="Times New Roman"/>
                <w:sz w:val="20"/>
                <w:szCs w:val="20"/>
              </w:rPr>
              <w:t>4</w:t>
            </w:r>
            <w:r w:rsidR="00456505">
              <w:rPr>
                <w:rFonts w:cs="Times New Roman"/>
                <w:sz w:val="20"/>
                <w:szCs w:val="20"/>
              </w:rPr>
              <w:t>8</w:t>
            </w:r>
            <w:r w:rsidRPr="00FA0D2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przystąpienia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usunięcia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awarii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zgłoszenia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24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robocze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i 48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wolne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 xml:space="preserve"> </w:t>
            </w:r>
            <w:r w:rsidR="008F77C3">
              <w:rPr>
                <w:rFonts w:cs="Times New Roman"/>
                <w:sz w:val="20"/>
                <w:szCs w:val="20"/>
              </w:rPr>
              <w:t xml:space="preserve">                      </w:t>
            </w:r>
            <w:r w:rsidRPr="00FA0D26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święta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A0D2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A0D2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A0D2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54A" w:rsidRPr="00FA0D26" w:rsidRDefault="005545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6932" w:rsidRPr="00FA0D26" w:rsidTr="002560AA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932" w:rsidRPr="00FA0D26" w:rsidRDefault="00F86932" w:rsidP="00F8693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32" w:rsidRPr="00FD172B" w:rsidRDefault="00F86932" w:rsidP="00F86932">
            <w:pPr>
              <w:spacing w:before="100" w:beforeAutospacing="1" w:after="119" w:line="240" w:lineRule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932" w:rsidRPr="00FD172B" w:rsidRDefault="00F86932" w:rsidP="00F86932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FD172B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FD172B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podać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nazwę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 xml:space="preserve">          </w:t>
            </w:r>
            <w:r w:rsidRPr="005F301C">
              <w:rPr>
                <w:rFonts w:cs="Times New Roman"/>
                <w:sz w:val="18"/>
                <w:szCs w:val="18"/>
              </w:rPr>
              <w:t xml:space="preserve">i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932" w:rsidRPr="00FA0D26" w:rsidRDefault="00F86932" w:rsidP="00F8693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932" w:rsidRPr="00FA0D26" w:rsidRDefault="00F86932" w:rsidP="00F8693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6932" w:rsidRPr="00FA0D26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932" w:rsidRPr="00FA0D26" w:rsidRDefault="00F86932" w:rsidP="00F8693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  <w:r w:rsidRPr="00FA0D2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932" w:rsidRPr="00FD172B" w:rsidRDefault="00F86932" w:rsidP="00F86932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D172B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932" w:rsidRPr="00FD172B" w:rsidRDefault="00F86932" w:rsidP="00F86932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FD172B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>(fakultatywnie):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932" w:rsidRPr="00FA0D26" w:rsidRDefault="00F86932" w:rsidP="00F8693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932" w:rsidRPr="00FA0D26" w:rsidRDefault="00F86932" w:rsidP="00F8693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FA1794" w:rsidRDefault="00FA1794" w:rsidP="00FA1794">
      <w:pPr>
        <w:rPr>
          <w:rFonts w:eastAsia="Times New Roman" w:cs="Times New Roman"/>
          <w:sz w:val="20"/>
          <w:szCs w:val="20"/>
        </w:rPr>
      </w:pPr>
      <w:r w:rsidRPr="00FA0D26">
        <w:rPr>
          <w:rFonts w:eastAsia="Times New Roman" w:cs="Times New Roman"/>
          <w:sz w:val="20"/>
          <w:szCs w:val="20"/>
        </w:rPr>
        <w:tab/>
      </w:r>
    </w:p>
    <w:p w:rsidR="008F77C3" w:rsidRDefault="008F77C3" w:rsidP="00FA1794">
      <w:pPr>
        <w:rPr>
          <w:rFonts w:eastAsia="Times New Roman" w:cs="Times New Roman"/>
          <w:sz w:val="20"/>
          <w:szCs w:val="20"/>
        </w:rPr>
      </w:pPr>
    </w:p>
    <w:p w:rsidR="008F77C3" w:rsidRDefault="008F77C3" w:rsidP="00FA1794">
      <w:pPr>
        <w:rPr>
          <w:rFonts w:eastAsia="Times New Roman" w:cs="Times New Roman"/>
          <w:sz w:val="20"/>
          <w:szCs w:val="20"/>
        </w:rPr>
      </w:pPr>
    </w:p>
    <w:p w:rsidR="008F77C3" w:rsidRPr="00FA0D26" w:rsidRDefault="008F77C3" w:rsidP="00FA1794">
      <w:pPr>
        <w:rPr>
          <w:rFonts w:cs="Times New Roman"/>
          <w:sz w:val="20"/>
          <w:szCs w:val="20"/>
        </w:rPr>
      </w:pPr>
    </w:p>
    <w:p w:rsidR="00FA1794" w:rsidRPr="00FA0D26" w:rsidRDefault="00FA1794" w:rsidP="00FA1794">
      <w:pPr>
        <w:ind w:right="-35"/>
        <w:rPr>
          <w:rFonts w:cs="Times New Roman"/>
          <w:sz w:val="20"/>
          <w:szCs w:val="20"/>
        </w:rPr>
      </w:pPr>
      <w:r w:rsidRPr="00FA0D26">
        <w:rPr>
          <w:rFonts w:cs="Times New Roman"/>
          <w:sz w:val="20"/>
          <w:szCs w:val="20"/>
        </w:rPr>
        <w:t>...................................</w:t>
      </w:r>
      <w:r w:rsidRPr="00FA0D26">
        <w:rPr>
          <w:rFonts w:cs="Times New Roman"/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FA1794" w:rsidRPr="00FA0D26" w:rsidRDefault="00FA1794" w:rsidP="00FA1794">
      <w:pPr>
        <w:rPr>
          <w:rFonts w:cs="Times New Roman"/>
          <w:sz w:val="20"/>
          <w:szCs w:val="20"/>
        </w:rPr>
      </w:pPr>
      <w:r w:rsidRPr="00FA0D26">
        <w:rPr>
          <w:rFonts w:cs="Times New Roman"/>
          <w:sz w:val="20"/>
          <w:szCs w:val="20"/>
        </w:rPr>
        <w:t xml:space="preserve">               </w:t>
      </w:r>
      <w:proofErr w:type="spellStart"/>
      <w:r w:rsidRPr="00FA0D26">
        <w:rPr>
          <w:rFonts w:cs="Times New Roman"/>
          <w:sz w:val="20"/>
          <w:szCs w:val="20"/>
        </w:rPr>
        <w:t>data</w:t>
      </w:r>
      <w:proofErr w:type="spellEnd"/>
      <w:r w:rsidRPr="00FA0D26">
        <w:rPr>
          <w:rFonts w:cs="Times New Roman"/>
          <w:sz w:val="20"/>
          <w:szCs w:val="20"/>
        </w:rPr>
        <w:t xml:space="preserve">                                                                                                  </w:t>
      </w:r>
      <w:proofErr w:type="spellStart"/>
      <w:r w:rsidRPr="00FA0D26">
        <w:rPr>
          <w:rFonts w:cs="Times New Roman"/>
          <w:sz w:val="20"/>
          <w:szCs w:val="20"/>
        </w:rPr>
        <w:t>pieczątka</w:t>
      </w:r>
      <w:proofErr w:type="spellEnd"/>
      <w:r w:rsidRPr="00FA0D26">
        <w:rPr>
          <w:rFonts w:cs="Times New Roman"/>
          <w:sz w:val="20"/>
          <w:szCs w:val="20"/>
        </w:rPr>
        <w:t xml:space="preserve"> i </w:t>
      </w:r>
      <w:proofErr w:type="spellStart"/>
      <w:r w:rsidRPr="00FA0D26">
        <w:rPr>
          <w:rFonts w:cs="Times New Roman"/>
          <w:sz w:val="20"/>
          <w:szCs w:val="20"/>
        </w:rPr>
        <w:t>podpis</w:t>
      </w:r>
      <w:proofErr w:type="spellEnd"/>
      <w:r w:rsidRPr="00FA0D26">
        <w:rPr>
          <w:rFonts w:cs="Times New Roman"/>
          <w:sz w:val="20"/>
          <w:szCs w:val="20"/>
        </w:rPr>
        <w:t xml:space="preserve"> </w:t>
      </w:r>
      <w:proofErr w:type="spellStart"/>
      <w:r w:rsidRPr="00FA0D26">
        <w:rPr>
          <w:rFonts w:cs="Times New Roman"/>
          <w:sz w:val="20"/>
          <w:szCs w:val="20"/>
        </w:rPr>
        <w:t>Wykonawcy</w:t>
      </w:r>
      <w:proofErr w:type="spellEnd"/>
    </w:p>
    <w:p w:rsidR="008F77C3" w:rsidRDefault="008F77C3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</w:pPr>
    </w:p>
    <w:p w:rsidR="00FA1794" w:rsidRPr="00FA0D26" w:rsidRDefault="00FA1794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FA0D26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FA0D26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F86932" w:rsidRPr="00F86932" w:rsidRDefault="00F86932" w:rsidP="00F86932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F86932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1. Niespełnienie któregokolwiek z wymaganych powyżej parametrów techniczno-użytkowych oraz wymagań co do ich wartości minimalnych spowoduje odrzucenie oferty bez dalszej jej oceny.</w:t>
      </w:r>
    </w:p>
    <w:p w:rsidR="00F86932" w:rsidRPr="00F86932" w:rsidRDefault="00F86932" w:rsidP="00F86932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F86932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F86932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256C33" w:rsidRPr="00A02C05" w:rsidRDefault="00256C33" w:rsidP="00F86932">
      <w:pPr>
        <w:widowControl/>
        <w:suppressAutoHyphens w:val="0"/>
        <w:spacing w:line="360" w:lineRule="auto"/>
        <w:ind w:right="467"/>
        <w:jc w:val="both"/>
        <w:textAlignment w:val="auto"/>
        <w:rPr>
          <w:rFonts w:cs="Times New Roman"/>
          <w:sz w:val="20"/>
          <w:szCs w:val="20"/>
        </w:rPr>
      </w:pPr>
      <w:bookmarkStart w:id="0" w:name="_GoBack"/>
      <w:bookmarkEnd w:id="0"/>
    </w:p>
    <w:sectPr w:rsidR="00256C33" w:rsidRPr="00A02C05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9A7"/>
    <w:rsid w:val="00064AB4"/>
    <w:rsid w:val="000A6BF0"/>
    <w:rsid w:val="00124037"/>
    <w:rsid w:val="00142612"/>
    <w:rsid w:val="001C6773"/>
    <w:rsid w:val="00256C33"/>
    <w:rsid w:val="00456505"/>
    <w:rsid w:val="004F1255"/>
    <w:rsid w:val="005331F2"/>
    <w:rsid w:val="0055454A"/>
    <w:rsid w:val="00565FF0"/>
    <w:rsid w:val="00581287"/>
    <w:rsid w:val="00653B10"/>
    <w:rsid w:val="00760728"/>
    <w:rsid w:val="007D3773"/>
    <w:rsid w:val="00844172"/>
    <w:rsid w:val="008639A7"/>
    <w:rsid w:val="008A1BBE"/>
    <w:rsid w:val="008D4004"/>
    <w:rsid w:val="008F77C3"/>
    <w:rsid w:val="00920A7B"/>
    <w:rsid w:val="00A02C05"/>
    <w:rsid w:val="00A22E63"/>
    <w:rsid w:val="00A678F0"/>
    <w:rsid w:val="00AD746B"/>
    <w:rsid w:val="00AF3905"/>
    <w:rsid w:val="00B75399"/>
    <w:rsid w:val="00BA5427"/>
    <w:rsid w:val="00C642AE"/>
    <w:rsid w:val="00CC66AA"/>
    <w:rsid w:val="00D75137"/>
    <w:rsid w:val="00DE61D8"/>
    <w:rsid w:val="00EC55DD"/>
    <w:rsid w:val="00F53DB3"/>
    <w:rsid w:val="00F86932"/>
    <w:rsid w:val="00FA0D26"/>
    <w:rsid w:val="00FA1794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1FA922-9139-4D4E-9FE1-89E6C597E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Standard">
    <w:name w:val="Standard"/>
    <w:rsid w:val="00760728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  <w:style w:type="paragraph" w:customStyle="1" w:styleId="ArialNarow">
    <w:name w:val="Arial Narow"/>
    <w:basedOn w:val="Normalny"/>
    <w:link w:val="ArialNarowZnak"/>
    <w:qFormat/>
    <w:rsid w:val="00760728"/>
    <w:pPr>
      <w:widowControl/>
      <w:suppressAutoHyphens w:val="0"/>
      <w:spacing w:line="240" w:lineRule="auto"/>
      <w:textAlignment w:val="auto"/>
    </w:pPr>
    <w:rPr>
      <w:rFonts w:ascii="Arial Narrow" w:eastAsia="Times New Roman" w:hAnsi="Arial Narrow" w:cs="Times New Roman"/>
      <w:bCs/>
      <w:kern w:val="0"/>
      <w:sz w:val="20"/>
      <w:lang w:val="pl-PL" w:eastAsia="pl-PL" w:bidi="ar-SA"/>
    </w:rPr>
  </w:style>
  <w:style w:type="character" w:customStyle="1" w:styleId="ArialNarowZnak">
    <w:name w:val="Arial Narow Znak"/>
    <w:link w:val="ArialNarow"/>
    <w:rsid w:val="00760728"/>
    <w:rPr>
      <w:rFonts w:ascii="Arial Narrow" w:eastAsia="Times New Roman" w:hAnsi="Arial Narrow" w:cs="Times New Roman"/>
      <w:bCs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17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8FC0D-8A49-4C4F-99C6-3A26BDF4C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1088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32</cp:revision>
  <dcterms:created xsi:type="dcterms:W3CDTF">2017-07-31T15:01:00Z</dcterms:created>
  <dcterms:modified xsi:type="dcterms:W3CDTF">2017-10-01T18:42:00Z</dcterms:modified>
</cp:coreProperties>
</file>